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2FE8" w14:textId="77777777" w:rsidR="00811901" w:rsidRPr="00811901" w:rsidRDefault="003D3393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begin"/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instrText xml:space="preserve"> HYPERLINK "http://www.USScouts.Org" </w:instrTex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separate"/>
      </w:r>
      <w:r w:rsidR="00811901" w:rsidRPr="00811901"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t>http://www.USScouts.Org</w: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end"/>
      </w:r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6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2E569E64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</w:t>
      </w:r>
      <w:proofErr w:type="gramStart"/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>comments</w:t>
      </w:r>
      <w:proofErr w:type="gramEnd"/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7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4C072FB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8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4ABEE4C3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AD750CB" wp14:editId="21434EEB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B80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Webelos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 xml:space="preserve">Pack </w:t>
      </w:r>
      <w:proofErr w:type="gramStart"/>
      <w:r w:rsidRPr="00811901">
        <w:rPr>
          <w:rFonts w:ascii="Arial Narrow" w:eastAsia="Times New Roman" w:hAnsi="Arial Narrow" w:cs="Arial"/>
          <w:szCs w:val="20"/>
          <w:lang w:bidi="ar-SA"/>
        </w:rPr>
        <w:t>No. :</w:t>
      </w:r>
      <w:proofErr w:type="gramEnd"/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185ADFCA" w14:textId="77777777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Source for requirements Cub Scout </w:t>
      </w:r>
      <w:r w:rsidR="001F73D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Webelos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(#3475</w:t>
      </w:r>
      <w:r w:rsidR="001F73D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F73D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30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p w14:paraId="7147FEC7" w14:textId="77777777" w:rsidR="001F73DB" w:rsidRPr="001F73DB" w:rsidRDefault="00811901" w:rsidP="001F73DB">
      <w:pPr>
        <w:tabs>
          <w:tab w:val="decimal" w:pos="540"/>
          <w:tab w:val="left" w:leader="underscore" w:pos="10260"/>
        </w:tabs>
        <w:spacing w:before="30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E3758AD" wp14:editId="1C51AD61">
                <wp:simplePos x="0" y="0"/>
                <wp:positionH relativeFrom="column">
                  <wp:posOffset>-2540</wp:posOffset>
                </wp:positionH>
                <wp:positionV relativeFrom="paragraph">
                  <wp:posOffset>69431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70425" id="Straight Arrow Connector 1" o:spid="_x0000_s1026" type="#_x0000_t32" style="position:absolute;margin-left:-.2pt;margin-top:5.45pt;width:524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" strokeweight="2pt"/>
            </w:pict>
          </mc:Fallback>
        </mc:AlternateContent>
      </w:r>
      <w:bookmarkEnd w:id="0"/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1F73DB"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Be an active member of your Webelos den for three months. </w:t>
      </w:r>
    </w:p>
    <w:p w14:paraId="7206138C" w14:textId="77777777" w:rsidR="001F73DB" w:rsidRPr="00A97946" w:rsidRDefault="001F73DB" w:rsidP="001F73DB">
      <w:pPr>
        <w:tabs>
          <w:tab w:val="left" w:pos="360"/>
        </w:tabs>
        <w:spacing w:before="240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9794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A9794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A9794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Complete each of the five required Adventures.</w:t>
      </w:r>
    </w:p>
    <w:p w14:paraId="6E28DA6B" w14:textId="77777777" w:rsidR="001F73DB" w:rsidRPr="00A97946" w:rsidRDefault="001F73DB" w:rsidP="00A97946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9794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A9794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A9794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Cast Iron Chef</w:t>
      </w:r>
    </w:p>
    <w:p w14:paraId="30501EC0" w14:textId="77777777" w:rsidR="001F73DB" w:rsidRPr="00A97946" w:rsidRDefault="001F73DB" w:rsidP="00A97946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9794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A9794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A9794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Duty to God and You</w:t>
      </w:r>
    </w:p>
    <w:p w14:paraId="0CB88A8A" w14:textId="77777777" w:rsidR="001F73DB" w:rsidRPr="001F73DB" w:rsidRDefault="001F73DB" w:rsidP="00A97946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First Responder</w:t>
      </w:r>
    </w:p>
    <w:p w14:paraId="1EA77AFF" w14:textId="77777777" w:rsidR="001F73DB" w:rsidRPr="001F73DB" w:rsidRDefault="001F73DB" w:rsidP="00A97946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Stronger, Faster, Higher</w:t>
      </w:r>
    </w:p>
    <w:p w14:paraId="1A263838" w14:textId="77777777" w:rsidR="001F73DB" w:rsidRPr="001F73DB" w:rsidRDefault="001F73DB" w:rsidP="00A97946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Webelos Walkabout</w:t>
      </w:r>
    </w:p>
    <w:p w14:paraId="47477CEF" w14:textId="77777777" w:rsidR="001F73DB" w:rsidRPr="001F73DB" w:rsidRDefault="001F73DB" w:rsidP="00A97946">
      <w:pPr>
        <w:tabs>
          <w:tab w:val="left" w:pos="360"/>
        </w:tabs>
        <w:spacing w:before="120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bookmarkStart w:id="1" w:name="_Hlk493443523"/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In addition to the five required adventures listed, complete at least one elective adventure of your </w:t>
      </w:r>
      <w:proofErr w:type="gramStart"/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den’s</w:t>
      </w:r>
      <w:proofErr w:type="gramEnd"/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or family’s choosing for a total of at least six adventures.</w:t>
      </w:r>
      <w:bookmarkEnd w:id="1"/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br/>
        <w:t>{See the list that follows the Arrow of Light Requirements.)</w:t>
      </w:r>
    </w:p>
    <w:p w14:paraId="1C90A655" w14:textId="77777777" w:rsidR="001F73DB" w:rsidRPr="001F73DB" w:rsidRDefault="001F73DB" w:rsidP="00A97946">
      <w:pPr>
        <w:tabs>
          <w:tab w:val="left" w:leader="underscore" w:pos="1035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Elective adventure completed:</w:t>
      </w:r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7449C59F" w14:textId="2EC98422" w:rsidR="001F73DB" w:rsidRPr="001F73DB" w:rsidRDefault="001F73DB" w:rsidP="00A97946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your parent, guardian, or other caring adult, complete the exercises in the pamphlet</w:t>
      </w:r>
      <w:r w:rsidR="00A9794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</w:t>
      </w:r>
      <w:proofErr w:type="gramStart"/>
      <w:r w:rsidR="00A9794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entitled </w:t>
      </w:r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</w:t>
      </w:r>
      <w:r w:rsidRPr="00A97946">
        <w:rPr>
          <w:rFonts w:ascii="Arial Narrow" w:eastAsia="Times New Roman" w:hAnsi="Arial Narrow" w:cs="Arial"/>
          <w:b/>
          <w:bCs/>
          <w:sz w:val="28"/>
          <w:szCs w:val="28"/>
          <w:u w:val="single"/>
          <w:lang w:bidi="ar-SA"/>
        </w:rPr>
        <w:t>How</w:t>
      </w:r>
      <w:proofErr w:type="gramEnd"/>
      <w:r w:rsidRPr="00A97946">
        <w:rPr>
          <w:rFonts w:ascii="Arial Narrow" w:eastAsia="Times New Roman" w:hAnsi="Arial Narrow" w:cs="Arial"/>
          <w:b/>
          <w:bCs/>
          <w:sz w:val="28"/>
          <w:szCs w:val="28"/>
          <w:u w:val="single"/>
          <w:lang w:bidi="ar-SA"/>
        </w:rPr>
        <w:t xml:space="preserve"> to Protect Your Children From Child Abuse: A Parent’s Guide</w:t>
      </w:r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./</w:t>
      </w:r>
    </w:p>
    <w:p w14:paraId="3CB52940" w14:textId="6CD81915" w:rsidR="00A97946" w:rsidRPr="00A97946" w:rsidRDefault="001F73DB" w:rsidP="00A97946">
      <w:pPr>
        <w:tabs>
          <w:tab w:val="decimal" w:pos="540"/>
          <w:tab w:val="left" w:leader="underscore" w:pos="10260"/>
        </w:tabs>
        <w:spacing w:before="12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bookmarkStart w:id="2" w:name="_Hlk493446536"/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5.</w:t>
      </w:r>
      <w:r w:rsidRPr="001F73D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bookmarkEnd w:id="2"/>
      <w:r w:rsidR="00A97946" w:rsidRPr="00A9794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Watch the Protect Yourself Rules video for 5th Grade, Arrow of Light.</w:t>
      </w:r>
      <w:r w:rsidR="00A9794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br/>
      </w:r>
      <w:r w:rsidR="00A97946" w:rsidRPr="00A9794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OR Earn the Protect Yourself Rules preview adventure for Arrow of Light</w:t>
      </w:r>
    </w:p>
    <w:p w14:paraId="4D2F4E2F" w14:textId="5E186FC2" w:rsidR="001F73DB" w:rsidRPr="001F73DB" w:rsidRDefault="00A97946" w:rsidP="00A97946">
      <w:pPr>
        <w:tabs>
          <w:tab w:val="decimal" w:pos="540"/>
          <w:tab w:val="left" w:leader="underscore" w:pos="10260"/>
        </w:tabs>
        <w:spacing w:before="240" w:after="60" w:line="240" w:lineRule="auto"/>
        <w:ind w:left="720"/>
        <w:rPr>
          <w:rFonts w:ascii="Arial Narrow" w:eastAsia="Times New Roman" w:hAnsi="Arial Narrow" w:cs="Arial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75357D" wp14:editId="28C5755A">
                <wp:simplePos x="0" y="0"/>
                <wp:positionH relativeFrom="column">
                  <wp:posOffset>-168910</wp:posOffset>
                </wp:positionH>
                <wp:positionV relativeFrom="paragraph">
                  <wp:posOffset>755015</wp:posOffset>
                </wp:positionV>
                <wp:extent cx="6750685" cy="88138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CA3C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9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4ED48414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</w:t>
                            </w:r>
                            <w:proofErr w:type="gramStart"/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from</w:t>
                            </w:r>
                            <w:proofErr w:type="gramEnd"/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hyperlink r:id="rId10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535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3pt;margin-top:59.4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">
                <v:textbox>
                  <w:txbxContent>
                    <w:p w14:paraId="5C6CA3C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1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4ED48414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</w:t>
                      </w:r>
                      <w:proofErr w:type="gramStart"/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from</w:t>
                      </w:r>
                      <w:proofErr w:type="gramEnd"/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hyperlink r:id="rId12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794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(The video is located at </w:t>
      </w:r>
      <w:hyperlink r:id="rId13" w:history="1">
        <w:r w:rsidRPr="00A97946">
          <w:rPr>
            <w:rStyle w:val="Hyperlink"/>
            <w:rFonts w:ascii="Arial Narrow" w:eastAsia="Times New Roman" w:hAnsi="Arial Narrow" w:cs="Arial"/>
            <w:b/>
            <w:bCs/>
            <w:sz w:val="28"/>
            <w:szCs w:val="28"/>
            <w:lang w:bidi="ar-SA"/>
          </w:rPr>
          <w:t>https://vimeo.com/325064315</w:t>
        </w:r>
      </w:hyperlink>
      <w:r w:rsidRPr="00A97946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and can be watched on-line or downloaded and viewed off-line.)</w:t>
      </w:r>
    </w:p>
    <w:sectPr w:rsidR="001F73DB" w:rsidRPr="001F73DB" w:rsidSect="00811901">
      <w:headerReference w:type="default" r:id="rId14"/>
      <w:footerReference w:type="default" r:id="rId15"/>
      <w:pgSz w:w="12240" w:h="15840"/>
      <w:pgMar w:top="720" w:right="936" w:bottom="720" w:left="93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75C80" w14:textId="77777777" w:rsidR="003B21FA" w:rsidRDefault="003B21FA" w:rsidP="00811901">
      <w:pPr>
        <w:spacing w:after="0" w:line="240" w:lineRule="auto"/>
      </w:pPr>
      <w:r>
        <w:separator/>
      </w:r>
    </w:p>
  </w:endnote>
  <w:endnote w:type="continuationSeparator" w:id="0">
    <w:p w14:paraId="229542A4" w14:textId="77777777" w:rsidR="003B21FA" w:rsidRDefault="003B21FA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043E" w14:textId="67073667" w:rsidR="00811901" w:rsidRPr="00811901" w:rsidRDefault="00811901" w:rsidP="00811901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13" w:name="_Hlk525747714"/>
    <w:bookmarkStart w:id="14" w:name="_Hlk525747715"/>
    <w:bookmarkStart w:id="15" w:name="_Hlk525747716"/>
    <w:bookmarkStart w:id="16" w:name="_Hlk525747717"/>
    <w:bookmarkStart w:id="17" w:name="_Hlk525747723"/>
    <w:bookmarkStart w:id="18" w:name="_Hlk525747724"/>
    <w:bookmarkStart w:id="19" w:name="_Hlk525747725"/>
    <w:bookmarkStart w:id="20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A97946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2022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4A809C8F" w14:textId="77777777" w:rsidR="00811901" w:rsidRPr="00811901" w:rsidRDefault="00811901" w:rsidP="00811901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4302F237" w14:textId="77777777" w:rsidR="00811901" w:rsidRPr="00811901" w:rsidRDefault="00811901" w:rsidP="00811901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</w:r>
    <w:proofErr w:type="gramStart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However</w:t>
    </w:r>
    <w:proofErr w:type="gramEnd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13"/>
    <w:bookmarkEnd w:id="14"/>
    <w:bookmarkEnd w:id="15"/>
    <w:bookmarkEnd w:id="16"/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08F4" w14:textId="77777777" w:rsidR="003B21FA" w:rsidRDefault="003B21FA" w:rsidP="00811901">
      <w:pPr>
        <w:spacing w:after="0" w:line="240" w:lineRule="auto"/>
      </w:pPr>
      <w:r>
        <w:separator/>
      </w:r>
    </w:p>
  </w:footnote>
  <w:footnote w:type="continuationSeparator" w:id="0">
    <w:p w14:paraId="3915EB34" w14:textId="77777777" w:rsidR="003B21FA" w:rsidRDefault="003B21FA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CA52" w14:textId="59D6227D" w:rsidR="00FC4BC5" w:rsidRPr="00FC4BC5" w:rsidRDefault="00FC4BC5" w:rsidP="00FC4BC5">
    <w:pPr>
      <w:jc w:val="center"/>
      <w:rPr>
        <w:rFonts w:ascii="Arial" w:eastAsia="Times New Roman" w:hAnsi="Arial" w:cs="Arial"/>
        <w:sz w:val="36"/>
        <w:lang w:bidi="ar-SA"/>
      </w:rPr>
    </w:pPr>
    <w:r w:rsidRPr="00FC4BC5">
      <w:rPr>
        <w:rFonts w:ascii="Calibri" w:eastAsia="Times New Roman" w:hAnsi="Calibri" w:cs="Arial"/>
        <w:noProof/>
      </w:rPr>
      <w:drawing>
        <wp:anchor distT="0" distB="0" distL="114300" distR="114300" simplePos="0" relativeHeight="251659264" behindDoc="0" locked="0" layoutInCell="1" allowOverlap="1" wp14:anchorId="15ED3A4A" wp14:editId="48E1F1F0">
          <wp:simplePos x="0" y="0"/>
          <wp:positionH relativeFrom="page">
            <wp:posOffset>595423</wp:posOffset>
          </wp:positionH>
          <wp:positionV relativeFrom="page">
            <wp:posOffset>228600</wp:posOffset>
          </wp:positionV>
          <wp:extent cx="1600200" cy="914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BC5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begin"/>
    </w:r>
    <w:r w:rsidRPr="00FC4BC5">
      <w:rPr>
        <w:rFonts w:ascii="Arial Narrow" w:eastAsia="Times New Roman" w:hAnsi="Arial Narrow" w:cs="Arial"/>
        <w:b/>
        <w:bCs/>
        <w:position w:val="18"/>
        <w:sz w:val="72"/>
        <w:lang w:bidi="ar-SA"/>
      </w:rPr>
      <w:instrText xml:space="preserve"> TITLE  "Webelos Badge"  \* MERGEFORMAT </w:instrText>
    </w:r>
    <w:r w:rsidRPr="00FC4BC5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separate"/>
    </w:r>
    <w:r w:rsidR="009959FF">
      <w:rPr>
        <w:rFonts w:ascii="Arial Narrow" w:eastAsia="Times New Roman" w:hAnsi="Arial Narrow" w:cs="Arial"/>
        <w:b/>
        <w:bCs/>
        <w:position w:val="18"/>
        <w:sz w:val="72"/>
        <w:lang w:bidi="ar-SA"/>
      </w:rPr>
      <w:t>Webelos Badge</w:t>
    </w:r>
    <w:r w:rsidRPr="00FC4BC5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end"/>
    </w:r>
    <w:r w:rsidRPr="00FC4BC5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0288" behindDoc="0" locked="0" layoutInCell="1" allowOverlap="1" wp14:anchorId="1F0B61DA" wp14:editId="12B59D9F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4BC5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bookmarkStart w:id="3" w:name="_Hlk525913695"/>
    <w:bookmarkStart w:id="4" w:name="_Hlk525913696"/>
    <w:bookmarkStart w:id="5" w:name="_Hlk525913697"/>
    <w:bookmarkStart w:id="6" w:name="_Hlk525913698"/>
    <w:r w:rsidRPr="00FC4BC5">
      <w:rPr>
        <w:rFonts w:ascii="Arial" w:eastAsia="Times New Roman" w:hAnsi="Arial" w:cs="Arial"/>
        <w:sz w:val="36"/>
        <w:lang w:bidi="ar-SA"/>
      </w:rPr>
      <w:t>Cub Scout Rank Checklist</w:t>
    </w:r>
  </w:p>
  <w:p w14:paraId="5F04931D" w14:textId="77777777" w:rsidR="00FC4BC5" w:rsidRPr="00FC4BC5" w:rsidRDefault="00FC4BC5" w:rsidP="00FC4BC5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FC4BC5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FC4BC5">
      <w:rPr>
        <w:rFonts w:ascii="Arial Narrow" w:eastAsia="Times New Roman" w:hAnsi="Arial Narrow" w:cs="Arial Narrow"/>
        <w:b/>
        <w:i/>
        <w:sz w:val="20"/>
        <w:szCs w:val="20"/>
        <w:lang w:bidi="ar-SA"/>
      </w:rPr>
      <w:t>Cub Scout Webelos Handbook</w:t>
    </w:r>
    <w:r w:rsidRPr="00FC4BC5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4D8CABE2" w14:textId="6DCBB28C" w:rsidR="00FC4BC5" w:rsidRPr="00FC4BC5" w:rsidRDefault="00FC4BC5" w:rsidP="00FC4BC5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bookmarkStart w:id="7" w:name="_Hlk493442865"/>
    <w:bookmarkStart w:id="8" w:name="_Hlk493442866"/>
    <w:bookmarkStart w:id="9" w:name="_Hlk493442867"/>
    <w:bookmarkStart w:id="10" w:name="_Hlk493442868"/>
    <w:bookmarkStart w:id="11" w:name="_Hlk493442869"/>
    <w:bookmarkStart w:id="12" w:name="_Hlk493442870"/>
    <w:r w:rsidRPr="00FC4BC5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September 2018.  This workbook was updated in </w:t>
    </w:r>
    <w:r w:rsidRPr="00FC4BC5">
      <w:rPr>
        <w:rFonts w:ascii="Arial Narrow" w:eastAsia="Times New Roman" w:hAnsi="Arial Narrow" w:cs="Arial Narrow"/>
        <w:sz w:val="20"/>
        <w:szCs w:val="20"/>
        <w:lang w:bidi="ar-SA"/>
      </w:rPr>
      <w:fldChar w:fldCharType="begin"/>
    </w:r>
    <w:r w:rsidRPr="00FC4BC5">
      <w:rPr>
        <w:rFonts w:ascii="Arial Narrow" w:eastAsia="Times New Roman" w:hAnsi="Arial Narrow" w:cs="Arial Narrow"/>
        <w:sz w:val="20"/>
        <w:szCs w:val="20"/>
        <w:lang w:bidi="ar-SA"/>
      </w:rPr>
      <w:instrText xml:space="preserve"> DATE  \@ "MMMM, yyyy"  \* MERGEFORMAT </w:instrText>
    </w:r>
    <w:r w:rsidRPr="00FC4BC5">
      <w:rPr>
        <w:rFonts w:ascii="Arial Narrow" w:eastAsia="Times New Roman" w:hAnsi="Arial Narrow" w:cs="Arial Narrow"/>
        <w:sz w:val="20"/>
        <w:szCs w:val="20"/>
        <w:lang w:bidi="ar-SA"/>
      </w:rPr>
      <w:fldChar w:fldCharType="separate"/>
    </w:r>
    <w:r w:rsidR="00A97946">
      <w:rPr>
        <w:rFonts w:ascii="Arial Narrow" w:eastAsia="Times New Roman" w:hAnsi="Arial Narrow" w:cs="Arial Narrow"/>
        <w:noProof/>
        <w:sz w:val="20"/>
        <w:szCs w:val="20"/>
        <w:lang w:bidi="ar-SA"/>
      </w:rPr>
      <w:t>September, 2022</w:t>
    </w:r>
    <w:r w:rsidRPr="00FC4BC5">
      <w:rPr>
        <w:rFonts w:ascii="Arial Narrow" w:eastAsia="Times New Roman" w:hAnsi="Arial Narrow" w:cs="Arial Narrow"/>
        <w:sz w:val="20"/>
        <w:szCs w:val="20"/>
        <w:lang w:bidi="ar-SA"/>
      </w:rPr>
      <w:fldChar w:fldCharType="end"/>
    </w:r>
    <w:r w:rsidRPr="00FC4BC5">
      <w:rPr>
        <w:rFonts w:ascii="Arial Narrow" w:eastAsia="Times New Roman" w:hAnsi="Arial Narrow" w:cs="Arial Narrow"/>
        <w:sz w:val="20"/>
        <w:szCs w:val="20"/>
        <w:lang w:bidi="ar-SA"/>
      </w:rPr>
      <w:t>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51BA"/>
    <w:rsid w:val="001F73DB"/>
    <w:rsid w:val="00213E9E"/>
    <w:rsid w:val="003B21FA"/>
    <w:rsid w:val="003D3393"/>
    <w:rsid w:val="0047760D"/>
    <w:rsid w:val="00811901"/>
    <w:rsid w:val="009959FF"/>
    <w:rsid w:val="00A97946"/>
    <w:rsid w:val="00FC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2800E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ancement.Team@Scouting.Org" TargetMode="External"/><Relationship Id="rId13" Type="http://schemas.openxmlformats.org/officeDocument/2006/relationships/hyperlink" Target="https://vimeo.com/3250643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orkbooks@usscouts.org?subject=Cub%20Scout%20Workbooks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eritBadge.Org" TargetMode="Externa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scouting.org/filestore/pdf/3308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sscouts.org/advance/docs/GTA-Excerpts-Cub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badge name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Webelos Badge</dc:title>
  <dc:subject/>
  <dc:creator>Paul Wolf</dc:creator>
  <cp:keywords/>
  <dc:description/>
  <cp:lastModifiedBy>Paul Wolf</cp:lastModifiedBy>
  <cp:revision>4</cp:revision>
  <cp:lastPrinted>2018-09-28T22:49:00Z</cp:lastPrinted>
  <dcterms:created xsi:type="dcterms:W3CDTF">2018-09-28T20:07:00Z</dcterms:created>
  <dcterms:modified xsi:type="dcterms:W3CDTF">2022-09-12T20:25:00Z</dcterms:modified>
</cp:coreProperties>
</file>